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5DE7">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Times New Roman" w:hAnsi="Times New Roman" w:eastAsia="方正小标宋简体" w:cs="Times New Roman"/>
          <w:spacing w:val="-6"/>
          <w:sz w:val="44"/>
          <w:szCs w:val="44"/>
          <w:lang w:eastAsia="zh-CN"/>
        </w:rPr>
      </w:pPr>
    </w:p>
    <w:p w14:paraId="6DE02663">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Times New Roman" w:hAnsi="Times New Roman" w:eastAsia="方正小标宋简体" w:cs="Times New Roman"/>
          <w:spacing w:val="-6"/>
          <w:sz w:val="44"/>
          <w:szCs w:val="44"/>
          <w:lang w:eastAsia="zh-CN"/>
        </w:rPr>
      </w:pPr>
    </w:p>
    <w:p w14:paraId="46CA76D7">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方正小标宋简体" w:cs="Times New Roman"/>
          <w:spacing w:val="-6"/>
          <w:sz w:val="44"/>
          <w:szCs w:val="44"/>
          <w:lang w:val="en-US" w:eastAsia="zh-CN"/>
        </w:rPr>
      </w:pPr>
      <w:r>
        <w:rPr>
          <w:rFonts w:hint="eastAsia" w:ascii="Times New Roman" w:hAnsi="Times New Roman" w:eastAsia="方正小标宋简体" w:cs="Times New Roman"/>
          <w:spacing w:val="-6"/>
          <w:sz w:val="44"/>
          <w:szCs w:val="44"/>
          <w:lang w:eastAsia="zh-CN"/>
        </w:rPr>
        <w:t>泸县财政局</w:t>
      </w:r>
      <w:r>
        <w:rPr>
          <w:rFonts w:hint="eastAsia" w:ascii="Times New Roman" w:hAnsi="Times New Roman" w:eastAsia="方正小标宋简体" w:cs="Times New Roman"/>
          <w:spacing w:val="-6"/>
          <w:sz w:val="44"/>
          <w:szCs w:val="44"/>
          <w:lang w:val="en-US" w:eastAsia="zh-CN"/>
        </w:rPr>
        <w:t xml:space="preserve">   国家税务总局泸县税务局</w:t>
      </w:r>
    </w:p>
    <w:p w14:paraId="4CE7CD1F">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关于印发20</w:t>
      </w:r>
      <w:r>
        <w:rPr>
          <w:rFonts w:hint="default" w:ascii="Times New Roman" w:hAnsi="Times New Roman" w:eastAsia="方正小标宋简体" w:cs="Times New Roman"/>
          <w:spacing w:val="-6"/>
          <w:sz w:val="44"/>
          <w:szCs w:val="44"/>
          <w:lang w:val="en-US" w:eastAsia="zh-CN"/>
        </w:rPr>
        <w:t>2</w:t>
      </w:r>
      <w:r>
        <w:rPr>
          <w:rFonts w:hint="eastAsia" w:ascii="Times New Roman" w:hAnsi="Times New Roman" w:eastAsia="方正小标宋简体" w:cs="Times New Roman"/>
          <w:spacing w:val="-6"/>
          <w:sz w:val="44"/>
          <w:szCs w:val="44"/>
          <w:lang w:val="en-US" w:eastAsia="zh-CN"/>
        </w:rPr>
        <w:t>4</w:t>
      </w:r>
      <w:r>
        <w:rPr>
          <w:rFonts w:hint="default" w:ascii="Times New Roman" w:hAnsi="Times New Roman" w:eastAsia="方正小标宋简体" w:cs="Times New Roman"/>
          <w:spacing w:val="-6"/>
          <w:sz w:val="44"/>
          <w:szCs w:val="44"/>
        </w:rPr>
        <w:t>年度享受税收优惠政策的商品</w:t>
      </w:r>
    </w:p>
    <w:p w14:paraId="46B4970A">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储备管理公司及其直属库名单的通知</w:t>
      </w:r>
    </w:p>
    <w:p w14:paraId="40AF69F4">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方正仿宋简体" w:cs="Times New Roman"/>
          <w:sz w:val="32"/>
          <w:szCs w:val="32"/>
        </w:rPr>
      </w:pPr>
    </w:p>
    <w:p w14:paraId="19A9B68F">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县级有关部门</w:t>
      </w:r>
      <w:r>
        <w:rPr>
          <w:rFonts w:hint="default" w:ascii="Times New Roman" w:hAnsi="Times New Roman" w:eastAsia="仿宋_GB2312" w:cs="Times New Roman"/>
          <w:color w:val="000000"/>
          <w:sz w:val="32"/>
          <w:szCs w:val="32"/>
        </w:rPr>
        <w:t>：</w:t>
      </w:r>
    </w:p>
    <w:p w14:paraId="435CF9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根据《财政部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税务总局关于</w:t>
      </w:r>
      <w:r>
        <w:rPr>
          <w:rFonts w:hint="eastAsia" w:ascii="Times New Roman" w:hAnsi="Times New Roman" w:eastAsia="仿宋_GB2312" w:cs="Times New Roman"/>
          <w:sz w:val="32"/>
          <w:szCs w:val="32"/>
          <w:lang w:eastAsia="zh-CN"/>
        </w:rPr>
        <w:t>继续实施</w:t>
      </w:r>
      <w:r>
        <w:rPr>
          <w:rFonts w:hint="default" w:ascii="Times New Roman" w:hAnsi="Times New Roman" w:eastAsia="仿宋_GB2312" w:cs="Times New Roman"/>
          <w:sz w:val="32"/>
          <w:szCs w:val="32"/>
        </w:rPr>
        <w:t>部分国家商品储备税收</w:t>
      </w:r>
      <w:r>
        <w:rPr>
          <w:rFonts w:hint="eastAsia" w:ascii="Times New Roman" w:hAnsi="Times New Roman" w:eastAsia="仿宋_GB2312" w:cs="Times New Roman"/>
          <w:sz w:val="32"/>
          <w:szCs w:val="32"/>
          <w:lang w:eastAsia="zh-CN"/>
        </w:rPr>
        <w:t>优惠</w:t>
      </w:r>
      <w:r>
        <w:rPr>
          <w:rFonts w:hint="default" w:ascii="Times New Roman" w:hAnsi="Times New Roman" w:eastAsia="仿宋_GB2312" w:cs="Times New Roman"/>
          <w:sz w:val="32"/>
          <w:szCs w:val="32"/>
        </w:rPr>
        <w:t>政策的公告》（财政部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税务总局公告20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年第</w:t>
      </w:r>
      <w:r>
        <w:rPr>
          <w:rFonts w:hint="eastAsia"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和《四川省享受税收优惠政策商品储备管理公司及其直属库名单管理办法》（川财税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规定，现将我县20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年度符合条件的商品储备管理公司及其直属库名单</w:t>
      </w:r>
      <w:r>
        <w:rPr>
          <w:rFonts w:hint="eastAsia" w:ascii="Times New Roman" w:hAnsi="Times New Roman" w:eastAsia="仿宋_GB2312" w:cs="Times New Roman"/>
          <w:sz w:val="32"/>
          <w:szCs w:val="32"/>
          <w:lang w:eastAsia="zh-CN"/>
        </w:rPr>
        <w:t>公布如下：</w:t>
      </w:r>
    </w:p>
    <w:p w14:paraId="4AB18E9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泸县开元粮食有限责任公司</w:t>
      </w:r>
    </w:p>
    <w:p w14:paraId="61CFF843">
      <w:pPr>
        <w:keepNext w:val="0"/>
        <w:keepLines w:val="0"/>
        <w:pageBreakBefore w:val="0"/>
        <w:widowControl w:val="0"/>
        <w:kinsoku/>
        <w:wordWrap/>
        <w:overflowPunct/>
        <w:topLinePunct w:val="0"/>
        <w:autoSpaceDE/>
        <w:autoSpaceDN/>
        <w:bidi w:val="0"/>
        <w:adjustRightInd/>
        <w:snapToGrid/>
        <w:spacing w:line="438" w:lineRule="exact"/>
        <w:ind w:left="0" w:leftChars="0"/>
        <w:textAlignment w:val="auto"/>
        <w:rPr>
          <w:rFonts w:hint="default" w:ascii="Times New Roman" w:hAnsi="Times New Roman" w:eastAsia="仿宋_GB2312" w:cs="Times New Roman"/>
          <w:sz w:val="32"/>
          <w:szCs w:val="32"/>
        </w:rPr>
      </w:pPr>
    </w:p>
    <w:p w14:paraId="4CEB1E5D">
      <w:pPr>
        <w:keepNext w:val="0"/>
        <w:keepLines w:val="0"/>
        <w:pageBreakBefore w:val="0"/>
        <w:widowControl w:val="0"/>
        <w:kinsoku/>
        <w:wordWrap/>
        <w:overflowPunct/>
        <w:topLinePunct w:val="0"/>
        <w:autoSpaceDE/>
        <w:autoSpaceDN/>
        <w:bidi w:val="0"/>
        <w:adjustRightInd/>
        <w:snapToGrid/>
        <w:spacing w:line="438" w:lineRule="exact"/>
        <w:ind w:left="0" w:leftChars="0"/>
        <w:textAlignment w:val="auto"/>
        <w:rPr>
          <w:rFonts w:hint="default" w:ascii="Times New Roman" w:hAnsi="Times New Roman" w:eastAsia="仿宋_GB2312" w:cs="Times New Roman"/>
          <w:sz w:val="32"/>
          <w:szCs w:val="32"/>
        </w:rPr>
      </w:pPr>
    </w:p>
    <w:p w14:paraId="5B4FDF14">
      <w:pPr>
        <w:keepNext w:val="0"/>
        <w:keepLines w:val="0"/>
        <w:pageBreakBefore w:val="0"/>
        <w:widowControl w:val="0"/>
        <w:kinsoku/>
        <w:wordWrap/>
        <w:overflowPunct/>
        <w:topLinePunct w:val="0"/>
        <w:autoSpaceDE/>
        <w:autoSpaceDN/>
        <w:bidi w:val="0"/>
        <w:adjustRightInd/>
        <w:snapToGrid/>
        <w:spacing w:line="4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泸县财政局              国家税务总局泸县税务局    </w:t>
      </w:r>
    </w:p>
    <w:p w14:paraId="17A87E0B">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4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11 </w:t>
      </w:r>
      <w:r>
        <w:rPr>
          <w:rFonts w:hint="default" w:ascii="Times New Roman" w:hAnsi="Times New Roman" w:eastAsia="仿宋_GB2312" w:cs="Times New Roman"/>
          <w:sz w:val="32"/>
          <w:szCs w:val="32"/>
        </w:rPr>
        <w:t>日</w:t>
      </w:r>
    </w:p>
    <w:p w14:paraId="7022F43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F42999A-BCCD-4F6F-9C5B-8179E3876299}"/>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F719B922-2AE0-48EB-9F68-D8E8DC287C8A}"/>
  </w:font>
  <w:font w:name="仿宋_GB2312">
    <w:panose1 w:val="02010609030101010101"/>
    <w:charset w:val="86"/>
    <w:family w:val="modern"/>
    <w:pitch w:val="default"/>
    <w:sig w:usb0="00000001" w:usb1="080E0000" w:usb2="00000000" w:usb3="00000000" w:csb0="00040000" w:csb1="00000000"/>
    <w:embedRegular r:id="rId3" w:fontKey="{EFF5A15C-9BBF-4CE1-9A76-C9AA7754F3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43271"/>
    <w:rsid w:val="59FB2037"/>
    <w:rsid w:val="7E0B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2025-04-16T01:27:53Z</dcterms:created>
  <dc:creator>Administrator</dc:creator>
  <cp:lastModifiedBy>柯</cp:lastModifiedBy>
  <dcterms:modified xsi:type="dcterms:W3CDTF">2025-04-16T01:29:39Z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eyJoZGlkIjoiMGFkZjczNWVkMjkxMjg1NmM3ZTNjNWEyMjc3YWE1NjUiLCJ1c2VySWQiOiIyMDAxMDk0ODQifQ==</vt:lpwstr>
  </property>
  <property fmtid="{D5CDD505-2E9C-101B-9397-08002B2CF9AE}" pid="4" name="ICV">
    <vt:lpwstr>4B2996C16624465D848F375B4C67AFC2_12</vt:lpwstr>
  </property>
</Properties>
</file>